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40BD2E" w14:textId="77777777" w:rsidR="00451A37" w:rsidRDefault="00451A37">
      <w:pPr>
        <w:widowControl w:val="0"/>
        <w:pBdr>
          <w:top w:val="nil"/>
          <w:left w:val="nil"/>
          <w:bottom w:val="nil"/>
          <w:right w:val="nil"/>
          <w:between w:val="nil"/>
        </w:pBdr>
        <w:spacing w:after="0"/>
        <w:rPr>
          <w:rFonts w:ascii="Arial" w:eastAsia="Arial" w:hAnsi="Arial" w:cs="Arial"/>
          <w:color w:val="000000"/>
        </w:rPr>
      </w:pPr>
    </w:p>
    <w:tbl>
      <w:tblPr>
        <w:tblStyle w:val="a"/>
        <w:tblW w:w="9956" w:type="dxa"/>
        <w:tblLayout w:type="fixed"/>
        <w:tblLook w:val="0400" w:firstRow="0" w:lastRow="0" w:firstColumn="0" w:lastColumn="0" w:noHBand="0" w:noVBand="1"/>
      </w:tblPr>
      <w:tblGrid>
        <w:gridCol w:w="4569"/>
        <w:gridCol w:w="5387"/>
      </w:tblGrid>
      <w:tr w:rsidR="00451A37" w14:paraId="6E7F83E9" w14:textId="77777777" w:rsidTr="005822E4">
        <w:trPr>
          <w:trHeight w:val="1138"/>
        </w:trPr>
        <w:tc>
          <w:tcPr>
            <w:tcW w:w="4569" w:type="dxa"/>
          </w:tcPr>
          <w:p w14:paraId="2EA6744A" w14:textId="77777777" w:rsidR="00451A37" w:rsidRDefault="008A2F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UBND QUẬN BA ĐÌNH</w:t>
            </w:r>
          </w:p>
          <w:p w14:paraId="42C807E9" w14:textId="77777777" w:rsidR="00451A37" w:rsidRDefault="008A2F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TRƯỜNG MẦM NON HỌA MI</w:t>
            </w:r>
          </w:p>
          <w:p w14:paraId="0EE444FF" w14:textId="38965377" w:rsidR="00451A37" w:rsidRDefault="008A2FA6">
            <w:pPr>
              <w:tabs>
                <w:tab w:val="left" w:pos="1841"/>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A0CCB8F" wp14:editId="358703DC">
                      <wp:simplePos x="0" y="0"/>
                      <wp:positionH relativeFrom="column">
                        <wp:posOffset>828675</wp:posOffset>
                      </wp:positionH>
                      <wp:positionV relativeFrom="paragraph">
                        <wp:posOffset>10795</wp:posOffset>
                      </wp:positionV>
                      <wp:extent cx="1047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5F4AB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25pt,.85pt" to="147.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" strokecolor="#4579b8 [3044]"/>
                  </w:pict>
                </mc:Fallback>
              </mc:AlternateContent>
            </w:r>
            <w:r>
              <w:rPr>
                <w:rFonts w:ascii="Times New Roman" w:eastAsia="Times New Roman" w:hAnsi="Times New Roman" w:cs="Times New Roman"/>
                <w:sz w:val="24"/>
                <w:szCs w:val="24"/>
              </w:rPr>
              <w:tab/>
            </w:r>
            <w:r>
              <w:rPr>
                <w:noProof/>
              </w:rPr>
              <mc:AlternateContent>
                <mc:Choice Requires="wps">
                  <w:drawing>
                    <wp:anchor distT="0" distB="0" distL="114300" distR="114300" simplePos="0" relativeHeight="251658240" behindDoc="0" locked="0" layoutInCell="1" hidden="0" allowOverlap="1" wp14:anchorId="1D1451FF" wp14:editId="2F9A7276">
                      <wp:simplePos x="0" y="0"/>
                      <wp:positionH relativeFrom="column">
                        <wp:posOffset>1054100</wp:posOffset>
                      </wp:positionH>
                      <wp:positionV relativeFrom="paragraph">
                        <wp:posOffset>0</wp:posOffset>
                      </wp:positionV>
                      <wp:extent cx="635"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869115" y="3779683"/>
                                <a:ext cx="953770" cy="63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1054100</wp:posOffset>
                      </wp:positionH>
                      <wp:positionV relativeFrom="paragraph">
                        <wp:posOffset>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35" cy="12700"/>
                              </a:xfrm>
                              <a:prstGeom prst="rect"/>
                              <a:ln/>
                            </pic:spPr>
                          </pic:pic>
                        </a:graphicData>
                      </a:graphic>
                    </wp:anchor>
                  </w:drawing>
                </mc:Fallback>
              </mc:AlternateContent>
            </w:r>
          </w:p>
          <w:p w14:paraId="6637ABD3" w14:textId="746ED158" w:rsidR="00451A37" w:rsidRDefault="005822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Số: 04</w:t>
            </w:r>
            <w:r w:rsidR="008A2FA6">
              <w:rPr>
                <w:rFonts w:ascii="Times New Roman" w:eastAsia="Times New Roman" w:hAnsi="Times New Roman" w:cs="Times New Roman"/>
                <w:sz w:val="24"/>
                <w:szCs w:val="24"/>
              </w:rPr>
              <w:t>/TB-MN.HM</w:t>
            </w:r>
          </w:p>
        </w:tc>
        <w:tc>
          <w:tcPr>
            <w:tcW w:w="5387" w:type="dxa"/>
          </w:tcPr>
          <w:p w14:paraId="00C7988B" w14:textId="77777777" w:rsidR="00451A37" w:rsidRDefault="008A2FA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CỘNG HÒA XÃ HỘI CHỦ NGHĨA VIỆT NAM</w:t>
            </w:r>
          </w:p>
          <w:p w14:paraId="0433CCA4" w14:textId="13D79D59" w:rsidR="00451A37" w:rsidRDefault="008A2FA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Độc lập - tự do - Hạnh phúc</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10"/>
                <w:szCs w:val="10"/>
              </w:rPr>
              <w:t xml:space="preserve">                   </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rPr>
              <w:t xml:space="preserve">                                        </w:t>
            </w:r>
            <w:r>
              <w:rPr>
                <w:noProof/>
              </w:rPr>
              <mc:AlternateContent>
                <mc:Choice Requires="wps">
                  <w:drawing>
                    <wp:anchor distT="0" distB="0" distL="114300" distR="114300" simplePos="0" relativeHeight="251659264" behindDoc="0" locked="0" layoutInCell="1" hidden="0" allowOverlap="1" wp14:anchorId="5325F601" wp14:editId="725B55BC">
                      <wp:simplePos x="0" y="0"/>
                      <wp:positionH relativeFrom="column">
                        <wp:posOffset>736600</wp:posOffset>
                      </wp:positionH>
                      <wp:positionV relativeFrom="paragraph">
                        <wp:posOffset>152400</wp:posOffset>
                      </wp:positionV>
                      <wp:extent cx="12065"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4408740" y="3773968"/>
                                <a:ext cx="1874520" cy="1206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736600</wp:posOffset>
                      </wp:positionH>
                      <wp:positionV relativeFrom="paragraph">
                        <wp:posOffset>152400</wp:posOffset>
                      </wp:positionV>
                      <wp:extent cx="12065" cy="12700"/>
                      <wp:effectExtent b="0" l="0" r="0" t="0"/>
                      <wp:wrapNone/>
                      <wp:docPr id="6"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065" cy="12700"/>
                              </a:xfrm>
                              <a:prstGeom prst="rect"/>
                              <a:ln/>
                            </pic:spPr>
                          </pic:pic>
                        </a:graphicData>
                      </a:graphic>
                    </wp:anchor>
                  </w:drawing>
                </mc:Fallback>
              </mc:AlternateContent>
            </w:r>
          </w:p>
          <w:p w14:paraId="523E4F46" w14:textId="51BC273A" w:rsidR="00451A37" w:rsidRDefault="008A2FA6">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7EF8B26F" wp14:editId="254D5C55">
                      <wp:simplePos x="0" y="0"/>
                      <wp:positionH relativeFrom="column">
                        <wp:posOffset>775335</wp:posOffset>
                      </wp:positionH>
                      <wp:positionV relativeFrom="paragraph">
                        <wp:posOffset>29844</wp:posOffset>
                      </wp:positionV>
                      <wp:extent cx="1676400" cy="15875"/>
                      <wp:effectExtent l="0" t="0" r="19050" b="22225"/>
                      <wp:wrapNone/>
                      <wp:docPr id="2" name="Straight Connector 2"/>
                      <wp:cNvGraphicFramePr/>
                      <a:graphic xmlns:a="http://schemas.openxmlformats.org/drawingml/2006/main">
                        <a:graphicData uri="http://schemas.microsoft.com/office/word/2010/wordprocessingShape">
                          <wps:wsp>
                            <wps:cNvCnPr/>
                            <wps:spPr>
                              <a:xfrm>
                                <a:off x="0" y="0"/>
                                <a:ext cx="1676400" cy="1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5596A2"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05pt,2.35pt" to="193.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" strokecolor="#4579b8 [3044]"/>
                  </w:pict>
                </mc:Fallback>
              </mc:AlternateContent>
            </w:r>
          </w:p>
          <w:p w14:paraId="3B740F66" w14:textId="5A79C5CF" w:rsidR="00451A37" w:rsidRDefault="008A2FA6">
            <w:pPr>
              <w:spacing w:after="0"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Ba Đình, ngày 02 tháng 6 năm 2022</w:t>
            </w:r>
          </w:p>
        </w:tc>
      </w:tr>
    </w:tbl>
    <w:p w14:paraId="2CF462E7" w14:textId="77777777" w:rsidR="00451A37" w:rsidRPr="005822E4" w:rsidRDefault="00451A37" w:rsidP="005822E4">
      <w:pPr>
        <w:spacing w:after="0" w:line="240" w:lineRule="auto"/>
        <w:jc w:val="center"/>
        <w:rPr>
          <w:rFonts w:ascii="Times New Roman" w:eastAsia="Times New Roman" w:hAnsi="Times New Roman" w:cs="Times New Roman"/>
          <w:b/>
          <w:sz w:val="16"/>
          <w:szCs w:val="16"/>
        </w:rPr>
      </w:pPr>
    </w:p>
    <w:p w14:paraId="46CB463A" w14:textId="77777777" w:rsidR="005822E4" w:rsidRDefault="008A2F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THÔNG BÁO TUYỂN SINH</w:t>
      </w:r>
    </w:p>
    <w:p w14:paraId="36830911" w14:textId="7F51F1B6" w:rsidR="00451A37" w:rsidRDefault="008A2FA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NĂM HỌC 2022-2023</w:t>
      </w:r>
    </w:p>
    <w:p w14:paraId="19BD762F" w14:textId="77777777" w:rsidR="005822E4" w:rsidRPr="005822E4" w:rsidRDefault="005822E4">
      <w:pPr>
        <w:spacing w:after="0" w:line="240" w:lineRule="auto"/>
        <w:jc w:val="center"/>
        <w:rPr>
          <w:rFonts w:ascii="Times New Roman" w:eastAsia="Times New Roman" w:hAnsi="Times New Roman" w:cs="Times New Roman"/>
          <w:b/>
          <w:sz w:val="16"/>
          <w:szCs w:val="16"/>
        </w:rPr>
      </w:pPr>
    </w:p>
    <w:p w14:paraId="05B2E0BC" w14:textId="3711CBF2" w:rsidR="005822E4" w:rsidRPr="005822E4" w:rsidRDefault="005822E4" w:rsidP="005822E4">
      <w:pPr>
        <w:spacing w:after="0" w:line="240" w:lineRule="auto"/>
        <w:ind w:firstLine="720"/>
        <w:rPr>
          <w:rFonts w:ascii="Times New Roman" w:eastAsia="Times New Roman" w:hAnsi="Times New Roman" w:cs="Times New Roman"/>
          <w:sz w:val="24"/>
          <w:szCs w:val="24"/>
        </w:rPr>
      </w:pPr>
      <w:r w:rsidRPr="005822E4">
        <w:rPr>
          <w:rFonts w:ascii="Times New Roman" w:eastAsia="Times New Roman" w:hAnsi="Times New Roman" w:cs="Times New Roman"/>
          <w:sz w:val="24"/>
          <w:szCs w:val="24"/>
        </w:rPr>
        <w:t>Căn cứ Công văn số 942/SGDĐT-QLT của Sở Giáo dục Hà Nội về hướng dẫn tuyển sinh vào các trường Mầm non, lớp 1, lớp 6 năm học 2022-2023;</w:t>
      </w:r>
    </w:p>
    <w:p w14:paraId="0D69E385" w14:textId="61EA9B4B" w:rsidR="005822E4" w:rsidRPr="005822E4" w:rsidRDefault="005822E4" w:rsidP="005822E4">
      <w:pPr>
        <w:spacing w:after="0" w:line="240" w:lineRule="auto"/>
        <w:ind w:firstLine="720"/>
        <w:rPr>
          <w:rFonts w:ascii="Times New Roman" w:eastAsia="Times New Roman" w:hAnsi="Times New Roman" w:cs="Times New Roman"/>
          <w:sz w:val="24"/>
          <w:szCs w:val="24"/>
        </w:rPr>
      </w:pPr>
      <w:r w:rsidRPr="005822E4">
        <w:rPr>
          <w:rFonts w:ascii="Times New Roman" w:eastAsia="Times New Roman" w:hAnsi="Times New Roman" w:cs="Times New Roman"/>
          <w:sz w:val="24"/>
          <w:szCs w:val="24"/>
        </w:rPr>
        <w:t xml:space="preserve">Thực hiện Kế hoạch số 179/KH-UBND quận Ba Đình về việc tuyển sinh vào </w:t>
      </w:r>
      <w:r w:rsidRPr="005822E4">
        <w:rPr>
          <w:rFonts w:ascii="Times New Roman" w:eastAsia="Times New Roman" w:hAnsi="Times New Roman" w:cs="Times New Roman"/>
          <w:sz w:val="24"/>
          <w:szCs w:val="24"/>
        </w:rPr>
        <w:t>các trường Mầm non, lớp 1, lớp 6 năm học 2022-2023;</w:t>
      </w:r>
    </w:p>
    <w:p w14:paraId="5BFFA026" w14:textId="14CA44E3" w:rsidR="00451A37" w:rsidRPr="005822E4" w:rsidRDefault="00CD193D" w:rsidP="005822E4">
      <w:pPr>
        <w:spacing w:after="0" w:line="240" w:lineRule="auto"/>
        <w:ind w:firstLine="720"/>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Căn cứ vào tình hình thực tế</w:t>
      </w:r>
      <w:r w:rsidR="005822E4" w:rsidRPr="005822E4">
        <w:rPr>
          <w:rFonts w:ascii="Times New Roman" w:eastAsia="Times New Roman" w:hAnsi="Times New Roman" w:cs="Times New Roman"/>
          <w:spacing w:val="-6"/>
          <w:sz w:val="24"/>
          <w:szCs w:val="24"/>
        </w:rPr>
        <w:t>, trường Mầm non Họa Mi thông báo tuyển sinh năm học 2022-2023 cụ thể như sau:</w:t>
      </w:r>
    </w:p>
    <w:p w14:paraId="78AFBCE0" w14:textId="3A3BFA7D" w:rsidR="00451A37" w:rsidRDefault="008A2FA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I. ĐỐI TƯỢNG VÀ CHI TIÊU TUYỂN SINH:</w:t>
      </w:r>
    </w:p>
    <w:p w14:paraId="08EDCCDF" w14:textId="77777777" w:rsidR="00451A37" w:rsidRDefault="008A2FA6">
      <w:pPr>
        <w:spacing w:after="0" w:line="240" w:lineRule="auto"/>
        <w:ind w:firstLine="720"/>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Tổng số trẻ tuyển sinh là </w:t>
      </w:r>
      <w:r>
        <w:rPr>
          <w:rFonts w:ascii="Times New Roman" w:eastAsia="Times New Roman" w:hAnsi="Times New Roman" w:cs="Times New Roman"/>
          <w:b/>
          <w:sz w:val="24"/>
          <w:szCs w:val="24"/>
        </w:rPr>
        <w:t>130 cháu</w:t>
      </w:r>
      <w:r>
        <w:rPr>
          <w:rFonts w:ascii="Times New Roman" w:eastAsia="Times New Roman" w:hAnsi="Times New Roman" w:cs="Times New Roman"/>
          <w:sz w:val="24"/>
          <w:szCs w:val="24"/>
        </w:rPr>
        <w:t xml:space="preserve"> chia vào các độ tuổi như sau:</w:t>
      </w:r>
    </w:p>
    <w:p w14:paraId="25D94547" w14:textId="77777777" w:rsidR="00451A37" w:rsidRDefault="008A2F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Các bé sinh năm 2020 (nhà trẻ)            : </w:t>
      </w:r>
      <w:r>
        <w:rPr>
          <w:rFonts w:ascii="Times New Roman" w:eastAsia="Times New Roman" w:hAnsi="Times New Roman" w:cs="Times New Roman"/>
          <w:b/>
          <w:sz w:val="24"/>
          <w:szCs w:val="24"/>
        </w:rPr>
        <w:t>60 cháu</w:t>
      </w:r>
    </w:p>
    <w:p w14:paraId="1B438C76" w14:textId="77777777" w:rsidR="00451A37" w:rsidRDefault="008A2F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Các bé sinh năm 2019 (mẫu giáo Bé)   : </w:t>
      </w:r>
      <w:r>
        <w:rPr>
          <w:rFonts w:ascii="Times New Roman" w:eastAsia="Times New Roman" w:hAnsi="Times New Roman" w:cs="Times New Roman"/>
          <w:b/>
          <w:sz w:val="24"/>
          <w:szCs w:val="24"/>
        </w:rPr>
        <w:t>45 cháu</w:t>
      </w:r>
    </w:p>
    <w:p w14:paraId="09705247" w14:textId="77777777" w:rsidR="00451A37" w:rsidRDefault="008A2F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Các bé sinh năm 2018 (Mâu giáo Nhỡ): </w:t>
      </w:r>
      <w:r>
        <w:rPr>
          <w:rFonts w:ascii="Times New Roman" w:eastAsia="Times New Roman" w:hAnsi="Times New Roman" w:cs="Times New Roman"/>
          <w:b/>
          <w:sz w:val="24"/>
          <w:szCs w:val="24"/>
        </w:rPr>
        <w:t>20 cháu</w:t>
      </w:r>
    </w:p>
    <w:p w14:paraId="3511253E" w14:textId="77777777" w:rsidR="00451A37" w:rsidRDefault="008A2F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Các bé sinh năm 2017 (Mẫu giáo Lớn</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05 cháu</w:t>
      </w:r>
    </w:p>
    <w:p w14:paraId="6DCE7EE2" w14:textId="2EC17828"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II. ĐỊA BÀN TUYỂN SINH:</w:t>
      </w:r>
      <w:r w:rsidR="00CD193D">
        <w:rPr>
          <w:rFonts w:ascii="Times New Roman" w:eastAsia="Times New Roman" w:hAnsi="Times New Roman" w:cs="Times New Roman"/>
          <w:b/>
          <w:sz w:val="24"/>
          <w:szCs w:val="24"/>
        </w:rPr>
        <w:t xml:space="preserve"> </w:t>
      </w:r>
      <w:bookmarkStart w:id="1" w:name="_GoBack"/>
      <w:bookmarkEnd w:id="1"/>
      <w:r>
        <w:rPr>
          <w:rFonts w:ascii="Times New Roman" w:eastAsia="Times New Roman" w:hAnsi="Times New Roman" w:cs="Times New Roman"/>
          <w:sz w:val="24"/>
          <w:szCs w:val="24"/>
        </w:rPr>
        <w:t xml:space="preserve">Các bé có hộ khẩu thường trú (hoặc có giấy xác nhận tạm trú) trên địa bàn phường Thành Công tại các tổ dân </w:t>
      </w:r>
      <w:proofErr w:type="gramStart"/>
      <w:r>
        <w:rPr>
          <w:rFonts w:ascii="Times New Roman" w:eastAsia="Times New Roman" w:hAnsi="Times New Roman" w:cs="Times New Roman"/>
          <w:sz w:val="24"/>
          <w:szCs w:val="24"/>
        </w:rPr>
        <w:t>phố :</w:t>
      </w:r>
      <w:proofErr w:type="gramEnd"/>
      <w:r>
        <w:rPr>
          <w:rFonts w:ascii="Times New Roman" w:eastAsia="Times New Roman" w:hAnsi="Times New Roman" w:cs="Times New Roman"/>
          <w:sz w:val="24"/>
          <w:szCs w:val="24"/>
        </w:rPr>
        <w:t xml:space="preserve"> 1, 2, 3, 7, 8, 9, 20, 21, 22, 23, 24, 25.</w:t>
      </w:r>
    </w:p>
    <w:p w14:paraId="25E68942" w14:textId="77777777" w:rsidR="00451A37" w:rsidRDefault="008A2F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III. THỜI GIAN VÀ PHƯƠNG THỨC TUYỂN SINH:</w:t>
      </w:r>
    </w:p>
    <w:p w14:paraId="182C64D9" w14:textId="77777777" w:rsidR="00451A37" w:rsidRDefault="008A2FA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1. Thời gian tuyển sinh:</w:t>
      </w:r>
    </w:p>
    <w:p w14:paraId="24A60C6D" w14:textId="4159586E" w:rsidR="000E120E" w:rsidRDefault="008A2FA6" w:rsidP="000E120E">
      <w:pPr>
        <w:spacing w:after="0" w:line="24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a)</w:t>
      </w:r>
      <w:proofErr w:type="gramEnd"/>
      <w:r>
        <w:rPr>
          <w:rFonts w:ascii="Times New Roman" w:eastAsia="Times New Roman" w:hAnsi="Times New Roman" w:cs="Times New Roman"/>
          <w:b/>
          <w:i/>
          <w:sz w:val="24"/>
          <w:szCs w:val="24"/>
        </w:rPr>
        <w:t>Tuyển sinh trực tuyến:</w:t>
      </w:r>
      <w:r>
        <w:rPr>
          <w:rFonts w:ascii="Times New Roman" w:eastAsia="Times New Roman" w:hAnsi="Times New Roman" w:cs="Times New Roman"/>
          <w:sz w:val="24"/>
          <w:szCs w:val="24"/>
        </w:rPr>
        <w:t xml:space="preserve"> Từ  ngày </w:t>
      </w:r>
      <w:r>
        <w:rPr>
          <w:rFonts w:ascii="Times New Roman" w:eastAsia="Times New Roman" w:hAnsi="Times New Roman" w:cs="Times New Roman"/>
          <w:b/>
          <w:sz w:val="24"/>
          <w:szCs w:val="24"/>
        </w:rPr>
        <w:t>04/7/2022 đến hết ngày 06/7/2022</w:t>
      </w:r>
      <w:r>
        <w:rPr>
          <w:rFonts w:ascii="Times New Roman" w:eastAsia="Times New Roman" w:hAnsi="Times New Roman" w:cs="Times New Roman"/>
          <w:sz w:val="24"/>
          <w:szCs w:val="24"/>
        </w:rPr>
        <w:t xml:space="preserve"> đối với trẻ MG 5 tuổi (sinh năm 2017) Phụ huynh đăng ký cho con tại trang Web: </w:t>
      </w:r>
      <w:hyperlink r:id="rId9">
        <w:r>
          <w:rPr>
            <w:rFonts w:ascii="Times New Roman" w:eastAsia="Times New Roman" w:hAnsi="Times New Roman" w:cs="Times New Roman"/>
            <w:color w:val="0000FF"/>
            <w:sz w:val="24"/>
            <w:szCs w:val="24"/>
            <w:u w:val="single"/>
          </w:rPr>
          <w:t>http://tsdaucap.hanoi.gov.vn/</w:t>
        </w:r>
      </w:hyperlink>
      <w:r>
        <w:rPr>
          <w:rFonts w:ascii="Times New Roman" w:eastAsia="Times New Roman" w:hAnsi="Times New Roman" w:cs="Times New Roman"/>
          <w:sz w:val="24"/>
          <w:szCs w:val="24"/>
        </w:rPr>
        <w:t>. Đối với trẻ sinh</w:t>
      </w:r>
      <w:r>
        <w:rPr>
          <w:rFonts w:ascii="Times New Roman" w:eastAsia="Times New Roman" w:hAnsi="Times New Roman" w:cs="Times New Roman"/>
          <w:b/>
          <w:sz w:val="24"/>
          <w:szCs w:val="24"/>
        </w:rPr>
        <w:t xml:space="preserve"> năm 2018, 2019, 2020</w:t>
      </w:r>
      <w:r>
        <w:rPr>
          <w:rFonts w:ascii="Times New Roman" w:eastAsia="Times New Roman" w:hAnsi="Times New Roman" w:cs="Times New Roman"/>
          <w:sz w:val="24"/>
          <w:szCs w:val="24"/>
        </w:rPr>
        <w:t xml:space="preserve"> phụ huynh có thể đăng ký tuyển sinh cho con vào </w:t>
      </w:r>
      <w:proofErr w:type="gramStart"/>
      <w:r>
        <w:rPr>
          <w:rFonts w:ascii="Times New Roman" w:eastAsia="Times New Roman" w:hAnsi="Times New Roman" w:cs="Times New Roman"/>
          <w:sz w:val="24"/>
          <w:szCs w:val="24"/>
        </w:rPr>
        <w:t>trường  qua</w:t>
      </w:r>
      <w:proofErr w:type="gramEnd"/>
      <w:r>
        <w:rPr>
          <w:rFonts w:ascii="Times New Roman" w:eastAsia="Times New Roman" w:hAnsi="Times New Roman" w:cs="Times New Roman"/>
          <w:sz w:val="24"/>
          <w:szCs w:val="24"/>
        </w:rPr>
        <w:t xml:space="preserve"> đường link trên trang Web: </w:t>
      </w:r>
      <w:r>
        <w:rPr>
          <w:rFonts w:ascii="Times New Roman" w:eastAsia="Times New Roman" w:hAnsi="Times New Roman" w:cs="Times New Roman"/>
          <w:sz w:val="24"/>
          <w:szCs w:val="24"/>
          <w:u w:val="single"/>
        </w:rPr>
        <w:t>http//mnhoami-bd.edu.vn</w:t>
      </w:r>
      <w:r>
        <w:rPr>
          <w:rFonts w:ascii="Times New Roman" w:eastAsia="Times New Roman" w:hAnsi="Times New Roman" w:cs="Times New Roman"/>
          <w:sz w:val="24"/>
          <w:szCs w:val="24"/>
        </w:rPr>
        <w:t xml:space="preserve">  theo </w:t>
      </w:r>
      <w:r w:rsidR="000E120E">
        <w:rPr>
          <w:rFonts w:ascii="Times New Roman" w:eastAsia="Times New Roman" w:hAnsi="Times New Roman" w:cs="Times New Roman"/>
          <w:sz w:val="24"/>
          <w:szCs w:val="24"/>
        </w:rPr>
        <w:t>địa:</w:t>
      </w:r>
    </w:p>
    <w:p w14:paraId="0E451BB6" w14:textId="7CC28C29" w:rsidR="00451A37" w:rsidRDefault="00207691" w:rsidP="007279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https://docs.google.com/forms/d/e/1FAIpQLSdKEVpxQWbrs4DXT1_1VzB5C09ADNOcpZTXi3rXGqnmDTdV2w/viewform</w:t>
      </w:r>
    </w:p>
    <w:p w14:paraId="0C44C0A7" w14:textId="77777777" w:rsidR="00451A37" w:rsidRDefault="008A2FA6">
      <w:pPr>
        <w:spacing w:after="0" w:line="240" w:lineRule="auto"/>
        <w:ind w:firstLine="720"/>
        <w:rPr>
          <w:rFonts w:ascii="Times New Roman" w:eastAsia="Times New Roman" w:hAnsi="Times New Roman" w:cs="Times New Roman"/>
          <w:b/>
          <w:sz w:val="24"/>
          <w:szCs w:val="24"/>
        </w:rPr>
      </w:pPr>
      <w:proofErr w:type="gramStart"/>
      <w:r>
        <w:rPr>
          <w:rFonts w:ascii="Times New Roman" w:eastAsia="Times New Roman" w:hAnsi="Times New Roman" w:cs="Times New Roman"/>
          <w:b/>
          <w:i/>
          <w:sz w:val="24"/>
          <w:szCs w:val="24"/>
        </w:rPr>
        <w:t>b)</w:t>
      </w:r>
      <w:proofErr w:type="gramEnd"/>
      <w:r>
        <w:rPr>
          <w:rFonts w:ascii="Times New Roman" w:eastAsia="Times New Roman" w:hAnsi="Times New Roman" w:cs="Times New Roman"/>
          <w:b/>
          <w:i/>
          <w:sz w:val="24"/>
          <w:szCs w:val="24"/>
        </w:rPr>
        <w:t>Tuyển sinh trực tiếp:</w:t>
      </w:r>
      <w:r>
        <w:rPr>
          <w:rFonts w:ascii="Times New Roman" w:eastAsia="Times New Roman" w:hAnsi="Times New Roman" w:cs="Times New Roman"/>
          <w:sz w:val="24"/>
          <w:szCs w:val="24"/>
        </w:rPr>
        <w:t xml:space="preserve"> Từ ngày </w:t>
      </w:r>
      <w:r>
        <w:rPr>
          <w:rFonts w:ascii="Times New Roman" w:eastAsia="Times New Roman" w:hAnsi="Times New Roman" w:cs="Times New Roman"/>
          <w:b/>
          <w:sz w:val="24"/>
          <w:szCs w:val="24"/>
        </w:rPr>
        <w:t>13/7/2022</w:t>
      </w:r>
      <w:r>
        <w:rPr>
          <w:rFonts w:ascii="Times New Roman" w:eastAsia="Times New Roman" w:hAnsi="Times New Roman" w:cs="Times New Roman"/>
          <w:sz w:val="24"/>
          <w:szCs w:val="24"/>
        </w:rPr>
        <w:t xml:space="preserve"> đến ngày </w:t>
      </w:r>
      <w:r>
        <w:rPr>
          <w:rFonts w:ascii="Times New Roman" w:eastAsia="Times New Roman" w:hAnsi="Times New Roman" w:cs="Times New Roman"/>
          <w:b/>
          <w:sz w:val="24"/>
          <w:szCs w:val="24"/>
        </w:rPr>
        <w:t xml:space="preserve">14/7/2022 </w:t>
      </w:r>
    </w:p>
    <w:p w14:paraId="449F8E99" w14:textId="77777777" w:rsidR="00451A37" w:rsidRPr="005822E4" w:rsidRDefault="008A2FA6">
      <w:pPr>
        <w:spacing w:after="0" w:line="240" w:lineRule="auto"/>
        <w:ind w:firstLine="720"/>
        <w:jc w:val="both"/>
        <w:rPr>
          <w:rFonts w:ascii="Times New Roman" w:eastAsia="Times New Roman" w:hAnsi="Times New Roman" w:cs="Times New Roman"/>
          <w:spacing w:val="-6"/>
          <w:sz w:val="24"/>
          <w:szCs w:val="24"/>
        </w:rPr>
      </w:pPr>
      <w:r w:rsidRPr="005822E4">
        <w:rPr>
          <w:rFonts w:ascii="Times New Roman" w:eastAsia="Times New Roman" w:hAnsi="Times New Roman" w:cs="Times New Roman"/>
          <w:spacing w:val="-6"/>
          <w:sz w:val="24"/>
          <w:szCs w:val="24"/>
        </w:rPr>
        <w:t xml:space="preserve">+ Nhận hồ sơ tuyển sinh trực tiếp và đối chiếu hồ sơ học sinh tuyển sinh trực tuyến phổ cập trẻ 5 tuổi trong </w:t>
      </w:r>
      <w:proofErr w:type="gramStart"/>
      <w:r w:rsidRPr="005822E4">
        <w:rPr>
          <w:rFonts w:ascii="Times New Roman" w:eastAsia="Times New Roman" w:hAnsi="Times New Roman" w:cs="Times New Roman"/>
          <w:spacing w:val="-6"/>
          <w:sz w:val="24"/>
          <w:szCs w:val="24"/>
        </w:rPr>
        <w:t>tuyến</w:t>
      </w:r>
      <w:proofErr w:type="gramEnd"/>
      <w:r w:rsidRPr="005822E4">
        <w:rPr>
          <w:rFonts w:ascii="Times New Roman" w:eastAsia="Times New Roman" w:hAnsi="Times New Roman" w:cs="Times New Roman"/>
          <w:spacing w:val="-6"/>
          <w:sz w:val="24"/>
          <w:szCs w:val="24"/>
        </w:rPr>
        <w:t xml:space="preserve"> </w:t>
      </w:r>
      <w:r w:rsidRPr="005822E4">
        <w:rPr>
          <w:rFonts w:ascii="Times New Roman" w:eastAsia="Times New Roman" w:hAnsi="Times New Roman" w:cs="Times New Roman"/>
          <w:b/>
          <w:spacing w:val="-6"/>
          <w:sz w:val="24"/>
          <w:szCs w:val="24"/>
        </w:rPr>
        <w:t>(sinh năm 2017)</w:t>
      </w:r>
      <w:r w:rsidRPr="005822E4">
        <w:rPr>
          <w:rFonts w:ascii="Times New Roman" w:eastAsia="Times New Roman" w:hAnsi="Times New Roman" w:cs="Times New Roman"/>
          <w:spacing w:val="-6"/>
          <w:sz w:val="24"/>
          <w:szCs w:val="24"/>
        </w:rPr>
        <w:t xml:space="preserve">.  Nếu hồ sơ trùng khớp, đầy đủ và hợp lệ thì nhà trường sẽ tiếp nhận và phát đơn xin học cho phụ huynh. </w:t>
      </w:r>
    </w:p>
    <w:p w14:paraId="382E6BCF"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Nhận hồ sơ tuyển sinh trực tiếp các lứa tuổi trẻ sinh năm</w:t>
      </w:r>
      <w:r>
        <w:rPr>
          <w:rFonts w:ascii="Times New Roman" w:eastAsia="Times New Roman" w:hAnsi="Times New Roman" w:cs="Times New Roman"/>
          <w:b/>
          <w:sz w:val="24"/>
          <w:szCs w:val="24"/>
        </w:rPr>
        <w:t xml:space="preserve"> 2018, 2019, 2020</w:t>
      </w:r>
      <w:r>
        <w:rPr>
          <w:rFonts w:ascii="Times New Roman" w:eastAsia="Times New Roman" w:hAnsi="Times New Roman" w:cs="Times New Roman"/>
          <w:sz w:val="24"/>
          <w:szCs w:val="24"/>
        </w:rPr>
        <w:t xml:space="preserve">. Nếu số trẻ không vượt quá chỉ tiêu tuyển sinh thì nhà trường sẽ tiếp nhận và phát đơn xin học cho phụ huynh       </w:t>
      </w:r>
    </w:p>
    <w:p w14:paraId="67EAB113" w14:textId="5A62158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c) Tuyển sinh trái tuyến:</w:t>
      </w:r>
      <w:r>
        <w:rPr>
          <w:rFonts w:ascii="Times New Roman" w:eastAsia="Times New Roman" w:hAnsi="Times New Roman" w:cs="Times New Roman"/>
          <w:sz w:val="24"/>
          <w:szCs w:val="24"/>
        </w:rPr>
        <w:t xml:space="preserve"> Các trường hợp không có hộ khẩu tại phường Thành Công, nếu còn chỉ tiêu tuyển sinh và CMHS có nguyện vọng xin cho con vào trường, nhà trường sẽ xem xét từng trường hợp cụ thể để giải quyết.</w:t>
      </w:r>
    </w:p>
    <w:p w14:paraId="31980DAE"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Thời gian nhận hồ sơ: </w:t>
      </w:r>
      <w:r>
        <w:rPr>
          <w:rFonts w:ascii="Times New Roman" w:eastAsia="Times New Roman" w:hAnsi="Times New Roman" w:cs="Times New Roman"/>
          <w:sz w:val="24"/>
          <w:szCs w:val="24"/>
        </w:rPr>
        <w:t xml:space="preserve">Ngày </w:t>
      </w:r>
      <w:r>
        <w:rPr>
          <w:rFonts w:ascii="Times New Roman" w:eastAsia="Times New Roman" w:hAnsi="Times New Roman" w:cs="Times New Roman"/>
          <w:b/>
          <w:sz w:val="24"/>
          <w:szCs w:val="24"/>
        </w:rPr>
        <w:t>13, 14 và 15/7/2022</w:t>
      </w:r>
      <w:r>
        <w:rPr>
          <w:rFonts w:ascii="Times New Roman" w:eastAsia="Times New Roman" w:hAnsi="Times New Roman" w:cs="Times New Roman"/>
          <w:sz w:val="24"/>
          <w:szCs w:val="24"/>
        </w:rPr>
        <w:t>: Nhận hồ sơ nhập học các lứa tuổi.</w:t>
      </w:r>
    </w:p>
    <w:p w14:paraId="315195A4"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Thời gian trả phiếu vào lớp và danh sách phân lớp:</w:t>
      </w:r>
    </w:p>
    <w:p w14:paraId="21E68EB8"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Từ ngày</w:t>
      </w:r>
      <w:r>
        <w:rPr>
          <w:rFonts w:ascii="Times New Roman" w:eastAsia="Times New Roman" w:hAnsi="Times New Roman" w:cs="Times New Roman"/>
          <w:b/>
          <w:sz w:val="24"/>
          <w:szCs w:val="24"/>
        </w:rPr>
        <w:t xml:space="preserve"> 20/7/2022 </w:t>
      </w:r>
      <w:r>
        <w:rPr>
          <w:rFonts w:ascii="Times New Roman" w:eastAsia="Times New Roman" w:hAnsi="Times New Roman" w:cs="Times New Roman"/>
          <w:sz w:val="24"/>
          <w:szCs w:val="24"/>
        </w:rPr>
        <w:t>đến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ngày</w:t>
      </w:r>
      <w:r>
        <w:rPr>
          <w:rFonts w:ascii="Times New Roman" w:eastAsia="Times New Roman" w:hAnsi="Times New Roman" w:cs="Times New Roman"/>
          <w:b/>
          <w:sz w:val="24"/>
          <w:szCs w:val="24"/>
        </w:rPr>
        <w:t xml:space="preserve"> 22/7/2022</w:t>
      </w:r>
      <w:r>
        <w:rPr>
          <w:rFonts w:ascii="Times New Roman" w:eastAsia="Times New Roman" w:hAnsi="Times New Roman" w:cs="Times New Roman"/>
          <w:sz w:val="24"/>
          <w:szCs w:val="24"/>
        </w:rPr>
        <w:t xml:space="preserve">: Phụ huynh đến trường nhận phiếu vào lớp, làm thủ tục nhập học cho học sinh mới các lứa tuổi. </w:t>
      </w:r>
    </w:p>
    <w:p w14:paraId="24FDF007"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Ngày </w:t>
      </w:r>
      <w:r>
        <w:rPr>
          <w:rFonts w:ascii="Times New Roman" w:eastAsia="Times New Roman" w:hAnsi="Times New Roman" w:cs="Times New Roman"/>
          <w:b/>
          <w:sz w:val="24"/>
          <w:szCs w:val="24"/>
        </w:rPr>
        <w:t>29/ 7/2022</w:t>
      </w:r>
      <w:r>
        <w:rPr>
          <w:rFonts w:ascii="Times New Roman" w:eastAsia="Times New Roman" w:hAnsi="Times New Roman" w:cs="Times New Roman"/>
          <w:sz w:val="24"/>
          <w:szCs w:val="24"/>
        </w:rPr>
        <w:t xml:space="preserve">: Phụ huynh đến xem danh sách phân lớp </w:t>
      </w:r>
      <w:proofErr w:type="gramStart"/>
      <w:r>
        <w:rPr>
          <w:rFonts w:ascii="Times New Roman" w:eastAsia="Times New Roman" w:hAnsi="Times New Roman" w:cs="Times New Roman"/>
          <w:sz w:val="24"/>
          <w:szCs w:val="24"/>
        </w:rPr>
        <w:t>theo</w:t>
      </w:r>
      <w:proofErr w:type="gramEnd"/>
      <w:r>
        <w:rPr>
          <w:rFonts w:ascii="Times New Roman" w:eastAsia="Times New Roman" w:hAnsi="Times New Roman" w:cs="Times New Roman"/>
          <w:sz w:val="24"/>
          <w:szCs w:val="24"/>
        </w:rPr>
        <w:t xml:space="preserve"> độ tuổi năm học 2022-2023.</w:t>
      </w:r>
    </w:p>
    <w:p w14:paraId="3CEE0573"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Thời gian tiếp phụ huynh đến tuyển sinh tại trường: </w:t>
      </w:r>
      <w:r>
        <w:rPr>
          <w:rFonts w:ascii="Times New Roman" w:eastAsia="Times New Roman" w:hAnsi="Times New Roman" w:cs="Times New Roman"/>
          <w:sz w:val="24"/>
          <w:szCs w:val="24"/>
        </w:rPr>
        <w:t>Từ</w:t>
      </w:r>
      <w:r>
        <w:rPr>
          <w:rFonts w:ascii="Times New Roman" w:eastAsia="Times New Roman" w:hAnsi="Times New Roman" w:cs="Times New Roman"/>
          <w:b/>
          <w:sz w:val="24"/>
          <w:szCs w:val="24"/>
        </w:rPr>
        <w:t xml:space="preserve"> 8h00 - 11h00</w:t>
      </w:r>
      <w:r>
        <w:rPr>
          <w:rFonts w:ascii="Times New Roman" w:eastAsia="Times New Roman" w:hAnsi="Times New Roman" w:cs="Times New Roman"/>
          <w:sz w:val="24"/>
          <w:szCs w:val="24"/>
        </w:rPr>
        <w:t>.</w:t>
      </w:r>
    </w:p>
    <w:p w14:paraId="1253DC81"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Hồ sơ tuyển sinh gồm có</w:t>
      </w:r>
      <w:r>
        <w:rPr>
          <w:rFonts w:ascii="Times New Roman" w:eastAsia="Times New Roman" w:hAnsi="Times New Roman" w:cs="Times New Roman"/>
          <w:sz w:val="24"/>
          <w:szCs w:val="24"/>
        </w:rPr>
        <w:t xml:space="preserve">: </w:t>
      </w:r>
    </w:p>
    <w:p w14:paraId="363EFE88"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Đơn xin học (Nhận tại trường khi nộp hồ sơ tuyển sinh)</w:t>
      </w:r>
    </w:p>
    <w:p w14:paraId="29B76DB1"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Phiếu in trên hệ thống (Đối với trẻ 5 tuổi tuyển sinh bằng hình thức trực tuyến)  </w:t>
      </w:r>
    </w:p>
    <w:p w14:paraId="7CF7E14F"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Bản sao giấy khai sinh hợp lệ (Có công chứng)</w:t>
      </w:r>
    </w:p>
    <w:p w14:paraId="4C8B94E0"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Bản phô tô hộ khẩu không cần công chứng (Kèm </w:t>
      </w:r>
      <w:proofErr w:type="gramStart"/>
      <w:r>
        <w:rPr>
          <w:rFonts w:ascii="Times New Roman" w:eastAsia="Times New Roman" w:hAnsi="Times New Roman" w:cs="Times New Roman"/>
          <w:sz w:val="24"/>
          <w:szCs w:val="24"/>
        </w:rPr>
        <w:t>theo</w:t>
      </w:r>
      <w:proofErr w:type="gramEnd"/>
      <w:r>
        <w:rPr>
          <w:rFonts w:ascii="Times New Roman" w:eastAsia="Times New Roman" w:hAnsi="Times New Roman" w:cs="Times New Roman"/>
          <w:sz w:val="24"/>
          <w:szCs w:val="24"/>
        </w:rPr>
        <w:t xml:space="preserve"> bản chính để đối chiếu) hoặc giấy xác nhận tạm trú trên địa bàn của công an phường.</w:t>
      </w:r>
    </w:p>
    <w:p w14:paraId="21DB34E9" w14:textId="77777777" w:rsidR="00451A37" w:rsidRDefault="008A2FA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Lưu ý: </w:t>
      </w:r>
      <w:r>
        <w:rPr>
          <w:rFonts w:ascii="Times New Roman" w:eastAsia="Times New Roman" w:hAnsi="Times New Roman" w:cs="Times New Roman"/>
          <w:sz w:val="24"/>
          <w:szCs w:val="24"/>
        </w:rPr>
        <w:t>Để công tác tuyển sinh được thuận lợi, PH chuẩn bị trước những thông tin sau:</w:t>
      </w:r>
    </w:p>
    <w:p w14:paraId="718998D2" w14:textId="77777777" w:rsidR="00451A37" w:rsidRDefault="008A2F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Thẻ  CCCD</w:t>
      </w:r>
      <w:proofErr w:type="gramEnd"/>
      <w:r>
        <w:rPr>
          <w:rFonts w:ascii="Times New Roman" w:eastAsia="Times New Roman" w:hAnsi="Times New Roman" w:cs="Times New Roman"/>
          <w:sz w:val="24"/>
          <w:szCs w:val="24"/>
        </w:rPr>
        <w:t xml:space="preserve"> của bố (mẹ) hoặc người giám hộ (nếu có).</w:t>
      </w:r>
    </w:p>
    <w:p w14:paraId="46B8A9BF" w14:textId="77777777" w:rsidR="00451A37" w:rsidRDefault="008A2F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Tổ dân phố nơi sinh sống hiện nay và tổ dân phố </w:t>
      </w:r>
      <w:proofErr w:type="gramStart"/>
      <w:r>
        <w:rPr>
          <w:rFonts w:ascii="Times New Roman" w:eastAsia="Times New Roman" w:hAnsi="Times New Roman" w:cs="Times New Roman"/>
          <w:sz w:val="24"/>
          <w:szCs w:val="24"/>
        </w:rPr>
        <w:t>theo</w:t>
      </w:r>
      <w:proofErr w:type="gramEnd"/>
      <w:r>
        <w:rPr>
          <w:rFonts w:ascii="Times New Roman" w:eastAsia="Times New Roman" w:hAnsi="Times New Roman" w:cs="Times New Roman"/>
          <w:sz w:val="24"/>
          <w:szCs w:val="24"/>
        </w:rPr>
        <w:t xml:space="preserve"> hộ khẩu. Địa chỉ Email (nếu có).</w:t>
      </w:r>
    </w:p>
    <w:p w14:paraId="1667CB84" w14:textId="1B629E75" w:rsidR="00451A37" w:rsidRPr="005822E4" w:rsidRDefault="008A2FA6" w:rsidP="005822E4">
      <w:pPr>
        <w:spacing w:after="0" w:line="240" w:lineRule="auto"/>
        <w:ind w:firstLine="720"/>
        <w:jc w:val="both"/>
        <w:rPr>
          <w:rFonts w:ascii="Times New Roman" w:eastAsia="Times New Roman" w:hAnsi="Times New Roman" w:cs="Times New Roman"/>
          <w:spacing w:val="-6"/>
          <w:sz w:val="24"/>
          <w:szCs w:val="24"/>
        </w:rPr>
      </w:pPr>
      <w:r w:rsidRPr="005822E4">
        <w:rPr>
          <w:rFonts w:ascii="Times New Roman" w:eastAsia="Times New Roman" w:hAnsi="Times New Roman" w:cs="Times New Roman"/>
          <w:b/>
          <w:spacing w:val="-6"/>
          <w:sz w:val="24"/>
          <w:szCs w:val="24"/>
        </w:rPr>
        <w:t xml:space="preserve">* Điện thoại hỏi, đáp về công tác tuyển sinh: </w:t>
      </w:r>
      <w:r w:rsidR="005822E4" w:rsidRPr="005822E4">
        <w:rPr>
          <w:rFonts w:ascii="Times New Roman" w:eastAsia="Times New Roman" w:hAnsi="Times New Roman" w:cs="Times New Roman"/>
          <w:spacing w:val="-6"/>
          <w:sz w:val="24"/>
          <w:szCs w:val="24"/>
        </w:rPr>
        <w:t>Trần Thị Anh Văn: 0983353102-</w:t>
      </w:r>
      <w:r w:rsidRPr="005822E4">
        <w:rPr>
          <w:rFonts w:ascii="Times New Roman" w:eastAsia="Times New Roman" w:hAnsi="Times New Roman" w:cs="Times New Roman"/>
          <w:spacing w:val="-6"/>
          <w:sz w:val="24"/>
          <w:szCs w:val="24"/>
        </w:rPr>
        <w:t xml:space="preserve">Nguyễn Thị </w:t>
      </w:r>
      <w:proofErr w:type="gramStart"/>
      <w:r w:rsidRPr="005822E4">
        <w:rPr>
          <w:rFonts w:ascii="Times New Roman" w:eastAsia="Times New Roman" w:hAnsi="Times New Roman" w:cs="Times New Roman"/>
          <w:spacing w:val="-6"/>
          <w:sz w:val="24"/>
          <w:szCs w:val="24"/>
        </w:rPr>
        <w:t>Hoa :</w:t>
      </w:r>
      <w:proofErr w:type="gramEnd"/>
      <w:r w:rsidRPr="005822E4">
        <w:rPr>
          <w:rFonts w:ascii="Times New Roman" w:eastAsia="Times New Roman" w:hAnsi="Times New Roman" w:cs="Times New Roman"/>
          <w:spacing w:val="-6"/>
          <w:sz w:val="24"/>
          <w:szCs w:val="24"/>
        </w:rPr>
        <w:t xml:space="preserve"> 0345926112.</w:t>
      </w:r>
    </w:p>
    <w:tbl>
      <w:tblPr>
        <w:tblStyle w:val="a0"/>
        <w:tblW w:w="10631" w:type="dxa"/>
        <w:tblInd w:w="534" w:type="dxa"/>
        <w:tblBorders>
          <w:top w:val="nil"/>
          <w:left w:val="nil"/>
          <w:bottom w:val="nil"/>
          <w:right w:val="nil"/>
          <w:insideH w:val="nil"/>
          <w:insideV w:val="nil"/>
        </w:tblBorders>
        <w:tblLayout w:type="fixed"/>
        <w:tblLook w:val="0400" w:firstRow="0" w:lastRow="0" w:firstColumn="0" w:lastColumn="0" w:noHBand="0" w:noVBand="1"/>
      </w:tblPr>
      <w:tblGrid>
        <w:gridCol w:w="5260"/>
        <w:gridCol w:w="5371"/>
      </w:tblGrid>
      <w:tr w:rsidR="00451A37" w14:paraId="5AFA8723" w14:textId="77777777">
        <w:tc>
          <w:tcPr>
            <w:tcW w:w="5260" w:type="dxa"/>
          </w:tcPr>
          <w:p w14:paraId="799FB08E" w14:textId="77777777" w:rsidR="00451A37" w:rsidRDefault="008A2FA6">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Nơi nhận: </w:t>
            </w:r>
          </w:p>
          <w:p w14:paraId="7E453370" w14:textId="77777777" w:rsidR="00451A37" w:rsidRDefault="008A2FA6">
            <w:pPr>
              <w:jc w:val="both"/>
              <w:rPr>
                <w:rFonts w:ascii="Times New Roman" w:eastAsia="Times New Roman" w:hAnsi="Times New Roman" w:cs="Times New Roman"/>
              </w:rPr>
            </w:pPr>
            <w:r>
              <w:rPr>
                <w:rFonts w:ascii="Times New Roman" w:eastAsia="Times New Roman" w:hAnsi="Times New Roman" w:cs="Times New Roman"/>
              </w:rPr>
              <w:t>- Phòng GD&amp;ĐT quận Ba Đình;</w:t>
            </w:r>
          </w:p>
          <w:p w14:paraId="3FD359A1" w14:textId="77777777" w:rsidR="00451A37" w:rsidRDefault="008A2FA6">
            <w:pPr>
              <w:jc w:val="both"/>
              <w:rPr>
                <w:rFonts w:ascii="Times New Roman" w:eastAsia="Times New Roman" w:hAnsi="Times New Roman" w:cs="Times New Roman"/>
              </w:rPr>
            </w:pPr>
            <w:r>
              <w:rPr>
                <w:rFonts w:ascii="Times New Roman" w:eastAsia="Times New Roman" w:hAnsi="Times New Roman" w:cs="Times New Roman"/>
              </w:rPr>
              <w:t>- UBND phường Thành Công;</w:t>
            </w:r>
          </w:p>
          <w:p w14:paraId="2A225EC4" w14:textId="77777777" w:rsidR="00451A37" w:rsidRDefault="008A2FA6">
            <w:pPr>
              <w:jc w:val="both"/>
              <w:rPr>
                <w:rFonts w:ascii="Times New Roman" w:eastAsia="Times New Roman" w:hAnsi="Times New Roman" w:cs="Times New Roman"/>
              </w:rPr>
            </w:pPr>
            <w:r>
              <w:rPr>
                <w:rFonts w:ascii="Times New Roman" w:eastAsia="Times New Roman" w:hAnsi="Times New Roman" w:cs="Times New Roman"/>
              </w:rPr>
              <w:t>- Hiệu trưởng nhà trường;</w:t>
            </w:r>
          </w:p>
          <w:p w14:paraId="039A408D" w14:textId="77777777" w:rsidR="00451A37" w:rsidRDefault="008A2FA6">
            <w:pPr>
              <w:jc w:val="both"/>
              <w:rPr>
                <w:rFonts w:ascii="Times New Roman" w:eastAsia="Times New Roman" w:hAnsi="Times New Roman" w:cs="Times New Roman"/>
              </w:rPr>
            </w:pPr>
            <w:r>
              <w:rPr>
                <w:rFonts w:ascii="Times New Roman" w:eastAsia="Times New Roman" w:hAnsi="Times New Roman" w:cs="Times New Roman"/>
              </w:rPr>
              <w:t>- Lưu VT.</w:t>
            </w:r>
          </w:p>
          <w:p w14:paraId="4FAB0F4E" w14:textId="77777777" w:rsidR="00451A37" w:rsidRDefault="00451A37">
            <w:pPr>
              <w:jc w:val="both"/>
              <w:rPr>
                <w:rFonts w:ascii="Times New Roman" w:eastAsia="Times New Roman" w:hAnsi="Times New Roman" w:cs="Times New Roman"/>
                <w:sz w:val="26"/>
                <w:szCs w:val="26"/>
              </w:rPr>
            </w:pPr>
          </w:p>
        </w:tc>
        <w:tc>
          <w:tcPr>
            <w:tcW w:w="5371" w:type="dxa"/>
          </w:tcPr>
          <w:p w14:paraId="1E2F2C4B" w14:textId="77777777" w:rsidR="00451A37" w:rsidRDefault="008A2FA6" w:rsidP="005822E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HỘI ĐỒNG TUYỂN SINH NHÀ TRƯỜNG</w:t>
            </w:r>
          </w:p>
          <w:p w14:paraId="7D1C0DF2" w14:textId="77777777" w:rsidR="00451A37" w:rsidRDefault="008A2FA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CHỦ TỊCH HỘI ĐỒNG</w:t>
            </w:r>
          </w:p>
          <w:p w14:paraId="1DA5E695" w14:textId="77777777" w:rsidR="008A2FA6" w:rsidRDefault="008A2FA6">
            <w:pPr>
              <w:jc w:val="center"/>
              <w:rPr>
                <w:rFonts w:ascii="Times New Roman" w:eastAsia="Times New Roman" w:hAnsi="Times New Roman" w:cs="Times New Roman"/>
                <w:b/>
                <w:sz w:val="24"/>
                <w:szCs w:val="24"/>
              </w:rPr>
            </w:pPr>
          </w:p>
          <w:p w14:paraId="07AC1954" w14:textId="77777777" w:rsidR="008A2FA6" w:rsidRDefault="008A2FA6">
            <w:pPr>
              <w:jc w:val="center"/>
              <w:rPr>
                <w:rFonts w:ascii="Times New Roman" w:eastAsia="Times New Roman" w:hAnsi="Times New Roman" w:cs="Times New Roman"/>
                <w:b/>
                <w:sz w:val="24"/>
                <w:szCs w:val="24"/>
              </w:rPr>
            </w:pPr>
          </w:p>
          <w:p w14:paraId="6DD8E9F2" w14:textId="77777777" w:rsidR="008A2FA6" w:rsidRDefault="008A2FA6">
            <w:pPr>
              <w:jc w:val="center"/>
              <w:rPr>
                <w:rFonts w:ascii="Times New Roman" w:eastAsia="Times New Roman" w:hAnsi="Times New Roman" w:cs="Times New Roman"/>
                <w:b/>
                <w:sz w:val="24"/>
                <w:szCs w:val="24"/>
              </w:rPr>
            </w:pPr>
          </w:p>
          <w:p w14:paraId="12C2EC93" w14:textId="5A56CAFA" w:rsidR="008A2FA6" w:rsidRDefault="008A2FA6">
            <w:pPr>
              <w:jc w:val="center"/>
              <w:rPr>
                <w:rFonts w:ascii="Times New Roman" w:eastAsia="Times New Roman" w:hAnsi="Times New Roman" w:cs="Times New Roman"/>
                <w:sz w:val="26"/>
                <w:szCs w:val="26"/>
              </w:rPr>
            </w:pPr>
          </w:p>
        </w:tc>
      </w:tr>
    </w:tbl>
    <w:p w14:paraId="581F2B58" w14:textId="77777777" w:rsidR="00451A37" w:rsidRDefault="008A2FA6">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p>
    <w:p w14:paraId="3ECEC2CF" w14:textId="77777777" w:rsidR="00451A37" w:rsidRDefault="00451A37">
      <w:pPr>
        <w:spacing w:after="0" w:line="240" w:lineRule="auto"/>
        <w:ind w:left="6480"/>
        <w:jc w:val="both"/>
        <w:rPr>
          <w:rFonts w:ascii="Times New Roman" w:eastAsia="Times New Roman" w:hAnsi="Times New Roman" w:cs="Times New Roman"/>
        </w:rPr>
      </w:pPr>
    </w:p>
    <w:sectPr w:rsidR="00451A37">
      <w:pgSz w:w="12240" w:h="15840"/>
      <w:pgMar w:top="0" w:right="340" w:bottom="0" w:left="6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37"/>
    <w:rsid w:val="000E120E"/>
    <w:rsid w:val="00207691"/>
    <w:rsid w:val="00451A37"/>
    <w:rsid w:val="005822E4"/>
    <w:rsid w:val="006D155F"/>
    <w:rsid w:val="00727995"/>
    <w:rsid w:val="008A2FA6"/>
    <w:rsid w:val="00A81C77"/>
    <w:rsid w:val="00CD1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52A22"/>
  <w15:docId w15:val="{97B6B629-2F95-45A9-A434-51C3043A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AA097C"/>
    <w:rPr>
      <w:color w:val="0000FF" w:themeColor="hyperlink"/>
      <w:u w:val="single"/>
    </w:rPr>
  </w:style>
  <w:style w:type="table" w:styleId="TableGrid">
    <w:name w:val="Table Grid"/>
    <w:basedOn w:val="TableNormal"/>
    <w:uiPriority w:val="59"/>
    <w:rsid w:val="00F103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03F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sdaucap.hano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GVSsteNBAuxum9a34sf27IT5DQ==">AMUW2mWJEPzCcQVklcpysNYl/lPZYAetS00eoOlCn3wOaij27mgoVvRk7AiNSY/MHTgeZaZnRdzH+EAzd1eOwZu12XT7tsyXPYk4mW8ppt/nLPe3rfU6cO5ieSXGpYI1eS1D7Hgxwfsy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WIN10</cp:lastModifiedBy>
  <cp:revision>2</cp:revision>
  <cp:lastPrinted>2022-06-06T06:03:00Z</cp:lastPrinted>
  <dcterms:created xsi:type="dcterms:W3CDTF">2022-06-14T16:12:00Z</dcterms:created>
  <dcterms:modified xsi:type="dcterms:W3CDTF">2022-06-14T16:12:00Z</dcterms:modified>
</cp:coreProperties>
</file>